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  <w:sz w:val="21"/>
          <w:szCs w:val="21"/>
        </w:rPr>
      </w:pPr>
      <w:bookmarkStart w:id="0" w:name="_Hlk137738597"/>
      <w:bookmarkStart w:id="1" w:name="_GoBack"/>
      <w:bookmarkEnd w:id="1"/>
      <w:r>
        <w:rPr>
          <w:rFonts w:ascii="Arial" w:eastAsia="SimSun" w:hAnsi="Arial" w:cs="Arial"/>
          <w:b/>
          <w:bCs/>
          <w:color w:val="222222"/>
          <w:sz w:val="28"/>
          <w:szCs w:val="28"/>
          <w:shd w:val="clear" w:color="auto" w:fill="FFFFFF"/>
          <w:lang w:val="en-US" w:eastAsia="zh-CN" w:bidi="ar"/>
        </w:rPr>
        <w:t>'Education is the key to success.'</w:t>
      </w:r>
    </w:p>
    <w:p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n-US" w:eastAsia="zh-CN" w:bidi="ar"/>
        </w:rPr>
        <w:t>We at SPSIL And Shreeyam Foundation believe in this and we truly want everyone whom we can help through providing support in terms of education to succeed in their lives.</w:t>
      </w:r>
    </w:p>
    <w:p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n-US" w:eastAsia="zh-CN" w:bidi="ar"/>
        </w:rPr>
        <w:t>Keeping this in mind, SPSIL and Shreeyam Foundation have started the initiative of educational scholarships.</w:t>
      </w:r>
    </w:p>
    <w:p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n-US" w:eastAsia="zh-CN" w:bidi="ar"/>
        </w:rPr>
        <w:t>We support educational programs and scholarships to ensure that every individual has access to quality education and opportunities for growth this in turn will help in creating a better society.</w:t>
      </w:r>
    </w:p>
    <w:p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n-US" w:eastAsia="zh-CN" w:bidi="ar"/>
        </w:rPr>
        <w:t>We will be providing educational scholarship for higher education in the field of STEM- Science, Engineering, Technology and Mathematics.</w:t>
      </w:r>
    </w:p>
    <w:p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n-US" w:eastAsia="zh-CN" w:bidi="ar"/>
        </w:rPr>
        <w:t xml:space="preserve">Apart from this, the scholarships we also provide for vocational courses, skill development courses, and for other disciplines like </w:t>
      </w:r>
      <w:proofErr w:type="gramStart"/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n-US" w:eastAsia="zh-CN" w:bidi="ar"/>
        </w:rPr>
        <w:t>CA,CS</w:t>
      </w:r>
      <w:proofErr w:type="gramEnd"/>
      <w:r>
        <w:rPr>
          <w:rFonts w:ascii="Arial" w:eastAsia="SimSun" w:hAnsi="Arial" w:cs="Arial"/>
          <w:color w:val="222222"/>
          <w:sz w:val="24"/>
          <w:szCs w:val="24"/>
          <w:shd w:val="clear" w:color="auto" w:fill="FFFFFF"/>
          <w:lang w:val="en-US" w:eastAsia="zh-CN" w:bidi="ar"/>
        </w:rPr>
        <w:t>,CFA.</w:t>
      </w:r>
    </w:p>
    <w:p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>
      <w:pPr>
        <w:shd w:val="clear" w:color="auto" w:fill="FFFFFF"/>
        <w:rPr>
          <w:rFonts w:ascii="Arial" w:eastAsia="SimSun" w:hAnsi="Arial" w:cs="Arial"/>
          <w:b/>
          <w:bCs/>
          <w:color w:val="222222"/>
          <w:sz w:val="24"/>
          <w:szCs w:val="24"/>
          <w:shd w:val="clear" w:color="auto" w:fill="FFFFFF"/>
          <w:lang w:val="en-US" w:eastAsia="zh-CN" w:bidi="ar"/>
        </w:rPr>
      </w:pPr>
      <w:r>
        <w:rPr>
          <w:rFonts w:ascii="Arial" w:eastAsia="SimSun" w:hAnsi="Arial" w:cs="Arial"/>
          <w:b/>
          <w:bCs/>
          <w:color w:val="222222"/>
          <w:sz w:val="24"/>
          <w:szCs w:val="24"/>
          <w:shd w:val="clear" w:color="auto" w:fill="FFFFFF"/>
          <w:lang w:val="en-US" w:eastAsia="zh-CN" w:bidi="ar"/>
        </w:rPr>
        <w:t>The criteria for applying for the scholarship are as follows:</w:t>
      </w:r>
    </w:p>
    <w:p>
      <w:pPr>
        <w:shd w:val="clear" w:color="auto" w:fill="FFFFFF"/>
        <w:rPr>
          <w:rFonts w:ascii="Arial" w:eastAsia="SimSun" w:hAnsi="Arial" w:cs="Arial"/>
          <w:b/>
          <w:bCs/>
          <w:color w:val="222222"/>
          <w:sz w:val="24"/>
          <w:szCs w:val="24"/>
          <w:shd w:val="clear" w:color="auto" w:fill="FFFFFF"/>
          <w:lang w:val="en-US" w:eastAsia="zh-CN" w:bidi="ar"/>
        </w:rPr>
      </w:pPr>
    </w:p>
    <w:p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Criteria for Application for SPSIL Education scholarship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Special cases may be considered for deserving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Students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 students   residing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4 Villages- Mithi Rohar, Khari Rohar, Chudva, Modvadar and   Gandhidham.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Students who have </w:t>
      </w:r>
      <w:bookmarkStart w:id="2" w:name="_Hlk137738549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obtained 75 % and above in 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or 12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examination</w:t>
      </w:r>
      <w:bookmarkEnd w:id="2"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Any student who wants to pursue- Diploma after 10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Any vocational course or skill development course for all age group.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Any student who wants to pursue </w:t>
      </w:r>
      <w:bookmarkStart w:id="3" w:name="_Hlk142059021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-(STEM – Science, Technology, Engineering,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Mathematics )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or </w:t>
      </w:r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any professional course after 12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like –- CA, Medical, Pharmacy, Engineering, CS, Psychology or equivalent courses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scholarship will be for the academic year 2024-2025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applicant will have to duly follow the selection process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Call on    for any queries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7227012143</w:t>
      </w:r>
      <w:proofErr w:type="gramEnd"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Application Forms can be collected from SPSIL office, Schools and colleges and Panchayat offices</w:t>
      </w:r>
      <w:bookmarkEnd w:id="0"/>
    </w:p>
    <w:sectPr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both"/>
      <w:rPr>
        <w:rFonts w:ascii="Arial" w:eastAsia="SimSun" w:hAnsi="Arial" w:cs="Arial"/>
        <w:b/>
        <w:bCs/>
        <w:color w:val="000000" w:themeColor="text1"/>
        <w:sz w:val="24"/>
        <w:szCs w:val="24"/>
        <w:shd w:val="clear" w:color="auto" w:fill="FFFFFF"/>
      </w:rPr>
    </w:pPr>
    <w:r>
      <w:rPr>
        <w:rFonts w:ascii="Arial" w:eastAsia="SimSun" w:hAnsi="Arial" w:cs="Arial"/>
        <w:b/>
        <w:bCs/>
        <w:color w:val="000000" w:themeColor="text1"/>
        <w:sz w:val="24"/>
        <w:szCs w:val="24"/>
        <w:shd w:val="clear" w:color="auto" w:fill="FFFFFF"/>
      </w:rPr>
      <w:t>Shreeyam Power &amp; Steel Industries Limited (SPSIL) and Shreeyam Foundation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both"/>
    </w:pPr>
    <w:r>
      <w:rPr>
        <w:rFonts w:ascii="Arial" w:eastAsia="SimSun" w:hAnsi="Arial" w:cs="Arial"/>
        <w:b/>
        <w:bCs/>
        <w:color w:val="000000" w:themeColor="text1"/>
        <w:sz w:val="24"/>
        <w:szCs w:val="24"/>
        <w:shd w:val="clear" w:color="auto" w:fill="FFFFFF"/>
      </w:rPr>
      <w:t>Shreeyam Power &amp; Steel Industries Limited (SPSIL) and Shreeyam Foundation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49192"/>
    <w:multiLevelType w:val="singleLevel"/>
    <w:tmpl w:val="37849192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BDC42-E260-4761-92EC-C5B53E1E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Shah</dc:creator>
  <cp:lastModifiedBy>Neha Shah</cp:lastModifiedBy>
  <cp:revision>2</cp:revision>
  <cp:lastPrinted>2023-09-07T05:26:00Z</cp:lastPrinted>
  <dcterms:created xsi:type="dcterms:W3CDTF">2023-09-13T10:59:00Z</dcterms:created>
  <dcterms:modified xsi:type="dcterms:W3CDTF">2023-09-13T10:59:00Z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1033-12.2.0.13181</vt:lpwstr>
  </property>
  <property fmtid="{D5CDD505-2E9C-101B-9397-08002B2CF9AE}" pid="3" name="ICV">
    <vt:lpwstr>E04B4EAE7C714AABAF02EEFF1F821B17_12</vt:lpwstr>
  </property>
</Properties>
</file>